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21" w:type="dxa"/>
        <w:tblLayout w:type="fixed"/>
        <w:tblLook w:val="01E0"/>
      </w:tblPr>
      <w:tblGrid>
        <w:gridCol w:w="9715"/>
        <w:gridCol w:w="5706"/>
      </w:tblGrid>
      <w:tr w:rsidR="003B79DE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6"/>
            </w:tblGrid>
            <w:tr w:rsidR="003B79DE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79DE" w:rsidRDefault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№2</w:t>
                  </w:r>
                </w:p>
                <w:p w:rsidR="003B79DE" w:rsidRDefault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3B79DE" w:rsidRDefault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Бахилово</w:t>
                  </w:r>
                </w:p>
                <w:p w:rsidR="003B79DE" w:rsidRDefault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3B79DE" w:rsidRDefault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3B79DE" w:rsidRDefault="000C7746" w:rsidP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 2026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№______</w:t>
                  </w:r>
                </w:p>
              </w:tc>
            </w:tr>
          </w:tbl>
          <w:p w:rsidR="003B79DE" w:rsidRDefault="003B79DE">
            <w:pPr>
              <w:spacing w:line="1" w:lineRule="auto"/>
            </w:pPr>
          </w:p>
        </w:tc>
      </w:tr>
      <w:tr w:rsidR="003B79DE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spacing w:line="1" w:lineRule="auto"/>
            </w:pPr>
          </w:p>
        </w:tc>
      </w:tr>
      <w:tr w:rsidR="003B79DE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spacing w:line="1" w:lineRule="auto"/>
            </w:pPr>
          </w:p>
        </w:tc>
      </w:tr>
      <w:tr w:rsidR="003B79DE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spacing w:line="1" w:lineRule="auto"/>
            </w:pPr>
          </w:p>
        </w:tc>
      </w:tr>
      <w:tr w:rsidR="003B79DE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spacing w:line="1" w:lineRule="auto"/>
            </w:pPr>
          </w:p>
        </w:tc>
      </w:tr>
      <w:tr w:rsidR="003B79DE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spacing w:line="1" w:lineRule="auto"/>
            </w:pPr>
          </w:p>
        </w:tc>
      </w:tr>
    </w:tbl>
    <w:p w:rsidR="003B79DE" w:rsidRDefault="003B79DE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3B79DE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ind w:firstLine="360"/>
              <w:jc w:val="both"/>
            </w:pPr>
          </w:p>
          <w:p w:rsidR="003B79DE" w:rsidRDefault="003B79DE">
            <w:pPr>
              <w:ind w:firstLine="360"/>
              <w:jc w:val="both"/>
            </w:pPr>
          </w:p>
        </w:tc>
      </w:tr>
    </w:tbl>
    <w:p w:rsidR="003B79DE" w:rsidRDefault="003B79DE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3B79DE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сельского поселения Бахилово муниципального района Ставропольский Самарской области на 2026 год</w:t>
            </w:r>
          </w:p>
        </w:tc>
      </w:tr>
    </w:tbl>
    <w:p w:rsidR="003B79DE" w:rsidRDefault="003B79DE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3B79DE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9DE" w:rsidRDefault="003B79DE">
            <w:pPr>
              <w:ind w:firstLine="360"/>
              <w:jc w:val="both"/>
            </w:pPr>
          </w:p>
          <w:p w:rsidR="003B79DE" w:rsidRDefault="003B79DE">
            <w:pPr>
              <w:ind w:firstLine="360"/>
              <w:jc w:val="both"/>
            </w:pPr>
          </w:p>
        </w:tc>
      </w:tr>
    </w:tbl>
    <w:p w:rsidR="003B79DE" w:rsidRDefault="003B79DE">
      <w:pPr>
        <w:rPr>
          <w:vanish/>
        </w:rPr>
      </w:pPr>
      <w:bookmarkStart w:id="0" w:name="__bookmark_1"/>
      <w:bookmarkEnd w:id="0"/>
    </w:p>
    <w:tbl>
      <w:tblPr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3B79DE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Наименование главного распорядителя средств бюджета муниципального </w:t>
            </w:r>
            <w:r>
              <w:rPr>
                <w:color w:val="000000"/>
                <w:sz w:val="24"/>
                <w:szCs w:val="24"/>
              </w:rPr>
              <w:t>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3B79DE" w:rsidRDefault="003B79DE">
            <w:pPr>
              <w:spacing w:line="1" w:lineRule="auto"/>
            </w:pPr>
          </w:p>
        </w:tc>
      </w:tr>
      <w:tr w:rsidR="003B79DE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3B79DE" w:rsidRDefault="003B79DE">
            <w:pPr>
              <w:spacing w:line="1" w:lineRule="auto"/>
            </w:pPr>
          </w:p>
        </w:tc>
      </w:tr>
      <w:tr w:rsidR="003B79DE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3B79DE" w:rsidRDefault="003B79D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3B79DE" w:rsidRDefault="003B79DE">
            <w:pPr>
              <w:spacing w:line="1" w:lineRule="auto"/>
            </w:pP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сельского поселения Бахилово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5 432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rPr>
                <w:b/>
                <w:bCs/>
                <w:color w:val="000000"/>
              </w:rPr>
              <w:lastRenderedPageBreak/>
              <w:t>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</w:t>
            </w:r>
            <w:r>
              <w:rPr>
                <w:color w:val="000000"/>
              </w:rPr>
              <w:lastRenderedPageBreak/>
              <w:t>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Бахилово муниципального района Ставропольский Самарской области, ведение бюджетной (бухгалтерской) отчетности и осущес</w:t>
            </w:r>
            <w:r>
              <w:rPr>
                <w:color w:val="000000"/>
              </w:rPr>
              <w:t>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"Информационное обеспечение администрации сельского поселения Бахилово муниципального района Ставропольский Самарской области и освещение деятельности сельского поселения Бахилово муниципального района Ставропольский Самарской области в средст</w:t>
            </w:r>
            <w:r>
              <w:rPr>
                <w:color w:val="000000"/>
              </w:rPr>
              <w:t>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Бахилово муниципального района Ставропольский Самарской области, ведение бюджетной (бухгалтерской) отчетности и осущес</w:t>
            </w:r>
            <w:r>
              <w:rPr>
                <w:color w:val="000000"/>
              </w:rPr>
              <w:t>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</w:t>
            </w:r>
            <w:r>
              <w:rPr>
                <w:color w:val="000000"/>
              </w:rPr>
              <w:t xml:space="preserve">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"Модернизация и развитие автомобильных дорог общего </w:t>
            </w:r>
            <w:r>
              <w:rPr>
                <w:color w:val="000000"/>
              </w:rPr>
              <w:lastRenderedPageBreak/>
              <w:t>пользования местного значения в сельском поселении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</w:t>
            </w:r>
            <w:r>
              <w:rPr>
                <w:color w:val="000000"/>
              </w:rPr>
              <w:t>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"Содержание и обслуживание муниципального имущества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</w:t>
            </w:r>
            <w:r>
              <w:rPr>
                <w:color w:val="000000"/>
              </w:rPr>
              <w:lastRenderedPageBreak/>
              <w:t>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</w:t>
            </w:r>
            <w:r>
              <w:rPr>
                <w:color w:val="000000"/>
              </w:rPr>
              <w:lastRenderedPageBreak/>
              <w:t>политики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</w:t>
            </w:r>
            <w:r>
              <w:rPr>
                <w:color w:val="000000"/>
              </w:rPr>
              <w:t xml:space="preserve"> текущего ремонта учреждений, празднично-досуговые мероприятия для граждан проживающих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</w:t>
            </w:r>
            <w:r>
              <w:rPr>
                <w:color w:val="000000"/>
              </w:rPr>
              <w:t xml:space="preserve"> текущего ремонта учреждений, празднично-досуговые мероприятия для граждан проживающих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</w:t>
            </w:r>
            <w:r>
              <w:rPr>
                <w:color w:val="000000"/>
              </w:rPr>
              <w:t xml:space="preserve"> текущего ремонта учреждений, празднично-досуговые мероприятия для граждан проживающих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</w:t>
            </w:r>
            <w:r>
              <w:rPr>
                <w:color w:val="000000"/>
              </w:rPr>
              <w:t>й политики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</w:tbl>
    <w:p w:rsidR="00000000" w:rsidRDefault="000C7746"/>
    <w:sectPr w:rsidR="00000000" w:rsidSect="003B79DE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9DE" w:rsidRDefault="003B79DE" w:rsidP="003B79DE">
      <w:r>
        <w:separator/>
      </w:r>
    </w:p>
  </w:endnote>
  <w:endnote w:type="continuationSeparator" w:id="0">
    <w:p w:rsidR="003B79DE" w:rsidRDefault="003B79DE" w:rsidP="003B7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3B79DE">
      <w:tc>
        <w:tcPr>
          <w:tcW w:w="15636" w:type="dxa"/>
        </w:tcPr>
        <w:p w:rsidR="003B79DE" w:rsidRDefault="003B79D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9DE" w:rsidRDefault="003B79DE" w:rsidP="003B79DE">
      <w:r>
        <w:separator/>
      </w:r>
    </w:p>
  </w:footnote>
  <w:footnote w:type="continuationSeparator" w:id="0">
    <w:p w:rsidR="003B79DE" w:rsidRDefault="003B79DE" w:rsidP="003B79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3B79DE">
      <w:tc>
        <w:tcPr>
          <w:tcW w:w="15636" w:type="dxa"/>
        </w:tcPr>
        <w:p w:rsidR="003B79DE" w:rsidRDefault="003B79DE">
          <w:pPr>
            <w:jc w:val="center"/>
            <w:rPr>
              <w:color w:val="000000"/>
            </w:rPr>
          </w:pPr>
          <w:r>
            <w:fldChar w:fldCharType="begin"/>
          </w:r>
          <w:r w:rsidR="000C7746">
            <w:rPr>
              <w:color w:val="000000"/>
            </w:rPr>
            <w:instrText>PAGE</w:instrText>
          </w:r>
          <w:r w:rsidR="000C7746">
            <w:fldChar w:fldCharType="separate"/>
          </w:r>
          <w:r w:rsidR="000C7746">
            <w:rPr>
              <w:noProof/>
              <w:color w:val="000000"/>
            </w:rPr>
            <w:t>2</w:t>
          </w:r>
          <w:r>
            <w:fldChar w:fldCharType="end"/>
          </w:r>
        </w:p>
        <w:p w:rsidR="003B79DE" w:rsidRDefault="003B79D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9DE"/>
    <w:rsid w:val="000C7746"/>
    <w:rsid w:val="003B7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B79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2752</Words>
  <Characters>15692</Characters>
  <Application>Microsoft Office Word</Application>
  <DocSecurity>0</DocSecurity>
  <Lines>130</Lines>
  <Paragraphs>36</Paragraphs>
  <ScaleCrop>false</ScaleCrop>
  <Company/>
  <LinksUpToDate>false</LinksUpToDate>
  <CharactersWithSpaces>18408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2026-06-23T07:51:00Z</dcterms:created>
  <dcterms:modified xsi:type="dcterms:W3CDTF">2026-06-23T07:51:00Z</dcterms:modified>
</cp:coreProperties>
</file>